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A2129" w:rsidRPr="000A2129" w:rsidRDefault="000A2129" w:rsidP="000A2129">
      <w:pPr>
        <w:spacing w:before="100" w:beforeAutospacing="1" w:after="100" w:afterAutospacing="1" w:line="240" w:lineRule="auto"/>
        <w:rPr>
          <w:rFonts w:ascii="Times New Roman" w:eastAsia="Times New Roman" w:hAnsi="Times New Roman" w:cs="Times New Roman"/>
          <w:color w:val="215E99" w:themeColor="text2" w:themeTint="BF"/>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Shipping Policy</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Overview</w:t>
      </w:r>
      <w:r w:rsidRPr="000A2129">
        <w:rPr>
          <w:rFonts w:ascii="Times New Roman" w:eastAsia="Times New Roman" w:hAnsi="Times New Roman" w:cs="Times New Roman"/>
          <w:color w:val="215E99" w:themeColor="text2" w:themeTint="BF"/>
          <w:kern w:val="0"/>
          <w:lang w:eastAsia="en-GB"/>
          <w14:ligatures w14:val="none"/>
        </w:rPr>
        <w:br/>
      </w:r>
      <w:r w:rsidRPr="000A2129">
        <w:rPr>
          <w:rFonts w:ascii="Times New Roman" w:eastAsia="Times New Roman" w:hAnsi="Times New Roman" w:cs="Times New Roman"/>
          <w:kern w:val="0"/>
          <w:lang w:eastAsia="en-GB"/>
          <w14:ligatures w14:val="none"/>
        </w:rPr>
        <w:t xml:space="preserve">This Shipping and Delivery Policy is intended to clarify the terms and conditions applicable to all orders placed on the website of </w:t>
      </w:r>
      <w:proofErr w:type="spellStart"/>
      <w:r w:rsidRPr="000A2129">
        <w:rPr>
          <w:rFonts w:ascii="Times New Roman" w:eastAsia="Times New Roman" w:hAnsi="Times New Roman" w:cs="Times New Roman"/>
          <w:kern w:val="0"/>
          <w:lang w:eastAsia="en-GB"/>
          <w14:ligatures w14:val="none"/>
        </w:rPr>
        <w:t>Ayurvista</w:t>
      </w:r>
      <w:proofErr w:type="spellEnd"/>
      <w:r w:rsidRPr="000A2129">
        <w:rPr>
          <w:rFonts w:ascii="Times New Roman" w:eastAsia="Times New Roman" w:hAnsi="Times New Roman" w:cs="Times New Roman"/>
          <w:kern w:val="0"/>
          <w:lang w:eastAsia="en-GB"/>
          <w14:ligatures w14:val="none"/>
        </w:rPr>
        <w:t xml:space="preserve"> Wellness Private Limited (hereinafter referred to as "Company"). By accepting the Terms and Conditions, you agree to comply with this policy. If you do not agree with the terms, you are advised not to proceed with the order.</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Objective</w:t>
      </w:r>
      <w:r w:rsidRPr="000A2129">
        <w:rPr>
          <w:rFonts w:ascii="Times New Roman" w:eastAsia="Times New Roman" w:hAnsi="Times New Roman" w:cs="Times New Roman"/>
          <w:b/>
          <w:bCs/>
          <w:color w:val="215E99" w:themeColor="text2" w:themeTint="BF"/>
          <w:kern w:val="0"/>
          <w:lang w:eastAsia="en-GB"/>
          <w14:ligatures w14:val="none"/>
        </w:rPr>
        <w:br/>
      </w:r>
      <w:proofErr w:type="spellStart"/>
      <w:r w:rsidRPr="000A2129">
        <w:rPr>
          <w:rFonts w:ascii="Times New Roman" w:eastAsia="Times New Roman" w:hAnsi="Times New Roman" w:cs="Times New Roman"/>
          <w:kern w:val="0"/>
          <w:lang w:eastAsia="en-GB"/>
          <w14:ligatures w14:val="none"/>
        </w:rPr>
        <w:t>Ayurvista</w:t>
      </w:r>
      <w:proofErr w:type="spellEnd"/>
      <w:r w:rsidRPr="000A2129">
        <w:rPr>
          <w:rFonts w:ascii="Times New Roman" w:eastAsia="Times New Roman" w:hAnsi="Times New Roman" w:cs="Times New Roman"/>
          <w:kern w:val="0"/>
          <w:lang w:eastAsia="en-GB"/>
          <w14:ligatures w14:val="none"/>
        </w:rPr>
        <w:t xml:space="preserve"> Wellness Private Limited is committed to providing high-quality products and timely delivery. We prioritize efficient and effective service, ensuring that our consumers receive their orders within the specified timelines.</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Scope</w:t>
      </w:r>
      <w:r w:rsidRPr="000A2129">
        <w:rPr>
          <w:rFonts w:ascii="Times New Roman" w:eastAsia="Times New Roman" w:hAnsi="Times New Roman" w:cs="Times New Roman"/>
          <w:kern w:val="0"/>
          <w:lang w:eastAsia="en-GB"/>
          <w14:ligatures w14:val="none"/>
        </w:rPr>
        <w:br/>
        <w:t xml:space="preserve">This policy applies to all orders placed on the Company’s website, </w:t>
      </w:r>
      <w:hyperlink r:id="rId5" w:tgtFrame="_new" w:history="1">
        <w:r w:rsidRPr="000A2129">
          <w:rPr>
            <w:rFonts w:ascii="Times New Roman" w:eastAsia="Times New Roman" w:hAnsi="Times New Roman" w:cs="Times New Roman"/>
            <w:color w:val="0000FF"/>
            <w:kern w:val="0"/>
            <w:u w:val="single"/>
            <w:lang w:eastAsia="en-GB"/>
            <w14:ligatures w14:val="none"/>
          </w:rPr>
          <w:t>www.ayurvistawellness.com</w:t>
        </w:r>
      </w:hyperlink>
      <w:r w:rsidRPr="000A2129">
        <w:rPr>
          <w:rFonts w:ascii="Times New Roman" w:eastAsia="Times New Roman" w:hAnsi="Times New Roman" w:cs="Times New Roman"/>
          <w:kern w:val="0"/>
          <w:lang w:eastAsia="en-GB"/>
          <w14:ligatures w14:val="none"/>
        </w:rPr>
        <w:t>. Orders are subject to product availability and deliverable pin code. In cases where an item is out of stock at the time of the order, the consumer will be notified, and an estimated restock date will be provided.</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Applicable Laws</w:t>
      </w:r>
      <w:r w:rsidRPr="000A2129">
        <w:rPr>
          <w:rFonts w:ascii="Times New Roman" w:eastAsia="Times New Roman" w:hAnsi="Times New Roman" w:cs="Times New Roman"/>
          <w:kern w:val="0"/>
          <w:lang w:eastAsia="en-GB"/>
          <w14:ligatures w14:val="none"/>
        </w:rPr>
        <w:br/>
        <w:t>This policy is governed by the Consumer Protection (Direct Selling) Rules, 2021, the Consumer Protection Act, 2019, and the Consumer Protection (E-Commerce) Rules, 2020.</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Billing Address and Shipping Address</w:t>
      </w:r>
    </w:p>
    <w:p w:rsidR="000A2129" w:rsidRPr="000A2129" w:rsidRDefault="000A2129" w:rsidP="000A2129">
      <w:pPr>
        <w:numPr>
          <w:ilvl w:val="0"/>
          <w:numId w:val="1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Billing Address</w:t>
      </w:r>
      <w:r w:rsidRPr="000A2129">
        <w:rPr>
          <w:rFonts w:ascii="Times New Roman" w:eastAsia="Times New Roman" w:hAnsi="Times New Roman" w:cs="Times New Roman"/>
          <w:kern w:val="0"/>
          <w:lang w:eastAsia="en-GB"/>
          <w14:ligatures w14:val="none"/>
        </w:rPr>
        <w:t>: The address where a consumer receives billing correspondence from the Company.</w:t>
      </w:r>
    </w:p>
    <w:p w:rsidR="000A2129" w:rsidRPr="000A2129" w:rsidRDefault="000A2129" w:rsidP="000A2129">
      <w:pPr>
        <w:numPr>
          <w:ilvl w:val="0"/>
          <w:numId w:val="1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Shipping Address</w:t>
      </w:r>
      <w:r w:rsidRPr="000A2129">
        <w:rPr>
          <w:rFonts w:ascii="Times New Roman" w:eastAsia="Times New Roman" w:hAnsi="Times New Roman" w:cs="Times New Roman"/>
          <w:kern w:val="0"/>
          <w:lang w:eastAsia="en-GB"/>
          <w14:ligatures w14:val="none"/>
        </w:rPr>
        <w:t>: The address where the consumer prefers to receive their shipment.</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Delivery Scope</w:t>
      </w:r>
      <w:r w:rsidRPr="000A2129">
        <w:rPr>
          <w:rFonts w:ascii="Times New Roman" w:eastAsia="Times New Roman" w:hAnsi="Times New Roman" w:cs="Times New Roman"/>
          <w:color w:val="215E99" w:themeColor="text2" w:themeTint="BF"/>
          <w:kern w:val="0"/>
          <w:lang w:eastAsia="en-GB"/>
          <w14:ligatures w14:val="none"/>
        </w:rPr>
        <w:br/>
      </w:r>
      <w:r w:rsidRPr="000A2129">
        <w:rPr>
          <w:rFonts w:ascii="Times New Roman" w:eastAsia="Times New Roman" w:hAnsi="Times New Roman" w:cs="Times New Roman"/>
          <w:kern w:val="0"/>
          <w:lang w:eastAsia="en-GB"/>
          <w14:ligatures w14:val="none"/>
        </w:rPr>
        <w:t>We deliver products nationwide. To ensure timely and accurate delivery, please provide complete and clear address details in the following format when placing your order:</w:t>
      </w:r>
    </w:p>
    <w:p w:rsidR="000A2129" w:rsidRPr="000A2129" w:rsidRDefault="000A2129" w:rsidP="000A2129">
      <w:pPr>
        <w:numPr>
          <w:ilvl w:val="0"/>
          <w:numId w:val="1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ADDRESS LINE 1</w:t>
      </w:r>
    </w:p>
    <w:p w:rsidR="000A2129" w:rsidRPr="000A2129" w:rsidRDefault="000A2129" w:rsidP="000A2129">
      <w:pPr>
        <w:numPr>
          <w:ilvl w:val="0"/>
          <w:numId w:val="1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ADDRESS LINE 2</w:t>
      </w:r>
    </w:p>
    <w:p w:rsidR="000A2129" w:rsidRPr="000A2129" w:rsidRDefault="000A2129" w:rsidP="000A2129">
      <w:pPr>
        <w:numPr>
          <w:ilvl w:val="0"/>
          <w:numId w:val="1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CITY/TOWN/VILLAGE</w:t>
      </w:r>
    </w:p>
    <w:p w:rsidR="000A2129" w:rsidRPr="000A2129" w:rsidRDefault="000A2129" w:rsidP="000A2129">
      <w:pPr>
        <w:numPr>
          <w:ilvl w:val="0"/>
          <w:numId w:val="1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POST OFFICE</w:t>
      </w:r>
    </w:p>
    <w:p w:rsidR="000A2129" w:rsidRPr="000A2129" w:rsidRDefault="000A2129" w:rsidP="000A2129">
      <w:pPr>
        <w:numPr>
          <w:ilvl w:val="0"/>
          <w:numId w:val="1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DISTRICT</w:t>
      </w:r>
    </w:p>
    <w:p w:rsidR="000A2129" w:rsidRPr="000A2129" w:rsidRDefault="000A2129" w:rsidP="000A2129">
      <w:pPr>
        <w:numPr>
          <w:ilvl w:val="0"/>
          <w:numId w:val="1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LANDMARK</w:t>
      </w:r>
    </w:p>
    <w:p w:rsidR="000A2129" w:rsidRPr="000A2129" w:rsidRDefault="000A2129" w:rsidP="000A2129">
      <w:pPr>
        <w:numPr>
          <w:ilvl w:val="0"/>
          <w:numId w:val="1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PIN CODE</w:t>
      </w:r>
    </w:p>
    <w:p w:rsidR="000A2129" w:rsidRPr="000A2129" w:rsidRDefault="000A2129" w:rsidP="000A2129">
      <w:pPr>
        <w:numPr>
          <w:ilvl w:val="0"/>
          <w:numId w:val="1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STATE</w:t>
      </w:r>
    </w:p>
    <w:p w:rsidR="000A2129" w:rsidRPr="000A2129" w:rsidRDefault="000A2129" w:rsidP="000A2129">
      <w:pPr>
        <w:numPr>
          <w:ilvl w:val="0"/>
          <w:numId w:val="1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SHIPPING CONTACT (including email ID)</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Delivery Location</w:t>
      </w:r>
      <w:r w:rsidRPr="000A2129">
        <w:rPr>
          <w:rFonts w:ascii="Times New Roman" w:eastAsia="Times New Roman" w:hAnsi="Times New Roman" w:cs="Times New Roman"/>
          <w:kern w:val="0"/>
          <w:lang w:eastAsia="en-GB"/>
          <w14:ligatures w14:val="none"/>
        </w:rPr>
        <w:br/>
        <w:t>Delivery times are estimates and are based on the pin code provided. The estimated delivery time starts from the date of shipment, not the order date. Business days are Monday to Saturday, excluding holidays. Product delivery may occur in separate shipments based on requirements.</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lastRenderedPageBreak/>
        <w:t>Transit Times</w:t>
      </w:r>
      <w:r w:rsidRPr="000A2129">
        <w:rPr>
          <w:rFonts w:ascii="Times New Roman" w:eastAsia="Times New Roman" w:hAnsi="Times New Roman" w:cs="Times New Roman"/>
          <w:color w:val="215E99" w:themeColor="text2" w:themeTint="BF"/>
          <w:kern w:val="0"/>
          <w:lang w:eastAsia="en-GB"/>
          <w14:ligatures w14:val="none"/>
        </w:rPr>
        <w:br/>
      </w:r>
      <w:r w:rsidRPr="000A2129">
        <w:rPr>
          <w:rFonts w:ascii="Times New Roman" w:eastAsia="Times New Roman" w:hAnsi="Times New Roman" w:cs="Times New Roman"/>
          <w:kern w:val="0"/>
          <w:lang w:eastAsia="en-GB"/>
          <w14:ligatures w14:val="none"/>
        </w:rPr>
        <w:t>Once the order is received, it will be processed and invoiced. The dispatched products will be sent within 3 working/business days of invoicing.</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color w:val="215E99" w:themeColor="text2" w:themeTint="BF"/>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In Case of Delay</w:t>
      </w:r>
    </w:p>
    <w:p w:rsidR="000A2129" w:rsidRPr="000A2129" w:rsidRDefault="000A2129" w:rsidP="000A2129">
      <w:pPr>
        <w:numPr>
          <w:ilvl w:val="0"/>
          <w:numId w:val="1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 xml:space="preserve">We aim to </w:t>
      </w:r>
      <w:proofErr w:type="spellStart"/>
      <w:r w:rsidRPr="000A2129">
        <w:rPr>
          <w:rFonts w:ascii="Times New Roman" w:eastAsia="Times New Roman" w:hAnsi="Times New Roman" w:cs="Times New Roman"/>
          <w:kern w:val="0"/>
          <w:lang w:eastAsia="en-GB"/>
          <w14:ligatures w14:val="none"/>
        </w:rPr>
        <w:t>fulfill</w:t>
      </w:r>
      <w:proofErr w:type="spellEnd"/>
      <w:r w:rsidRPr="000A2129">
        <w:rPr>
          <w:rFonts w:ascii="Times New Roman" w:eastAsia="Times New Roman" w:hAnsi="Times New Roman" w:cs="Times New Roman"/>
          <w:kern w:val="0"/>
          <w:lang w:eastAsia="en-GB"/>
          <w14:ligatures w14:val="none"/>
        </w:rPr>
        <w:t xml:space="preserve"> orders within the specified timeline. However, in the event of a delay, consumers may request order cancellation. Refunds will be processed as per the cancellation policy (link to cancellation policy).</w:t>
      </w:r>
    </w:p>
    <w:p w:rsidR="000A2129" w:rsidRPr="000A2129" w:rsidRDefault="000A2129" w:rsidP="000A2129">
      <w:pPr>
        <w:numPr>
          <w:ilvl w:val="0"/>
          <w:numId w:val="1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In case of non-delivery within the stipulated time, consumers have the right to return the product as per our return policy (link to return policy).</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color w:val="215E99" w:themeColor="text2" w:themeTint="BF"/>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Delivery Charges</w:t>
      </w:r>
    </w:p>
    <w:p w:rsidR="000A2129" w:rsidRPr="000A2129" w:rsidRDefault="000A2129" w:rsidP="000A2129">
      <w:pPr>
        <w:numPr>
          <w:ilvl w:val="0"/>
          <w:numId w:val="1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For orders over INR 4,500: Free shipping across India.</w:t>
      </w:r>
    </w:p>
    <w:p w:rsidR="000A2129" w:rsidRPr="000A2129" w:rsidRDefault="000A2129" w:rsidP="000A2129">
      <w:pPr>
        <w:numPr>
          <w:ilvl w:val="0"/>
          <w:numId w:val="1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For orders below INR 4,500: Delivery charges will apply as per the applicable rates.</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Transit Risk</w:t>
      </w:r>
      <w:r w:rsidRPr="000A2129">
        <w:rPr>
          <w:rFonts w:ascii="Times New Roman" w:eastAsia="Times New Roman" w:hAnsi="Times New Roman" w:cs="Times New Roman"/>
          <w:kern w:val="0"/>
          <w:lang w:eastAsia="en-GB"/>
          <w14:ligatures w14:val="none"/>
        </w:rPr>
        <w:br/>
        <w:t>The Company assumes liability for any risk involved in the transit of products.</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color w:val="215E99" w:themeColor="text2" w:themeTint="BF"/>
          <w:kern w:val="0"/>
          <w:lang w:eastAsia="en-GB"/>
          <w14:ligatures w14:val="none"/>
        </w:rPr>
        <w:t>Shipment and Tracking Details</w:t>
      </w:r>
      <w:r w:rsidRPr="000A2129">
        <w:rPr>
          <w:rFonts w:ascii="Times New Roman" w:eastAsia="Times New Roman" w:hAnsi="Times New Roman" w:cs="Times New Roman"/>
          <w:kern w:val="0"/>
          <w:lang w:eastAsia="en-GB"/>
          <w14:ligatures w14:val="none"/>
        </w:rPr>
        <w:br/>
        <w:t>Once the products are dispatched, we will notify you via email/SMS, including tracking number and courier details. Please note that tracking details may take up to 24 business hours to become active. If there is a delay, you will be informed promptly.</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Change Request for Shipping Address</w:t>
      </w:r>
      <w:r w:rsidRPr="000A2129">
        <w:rPr>
          <w:rFonts w:ascii="Times New Roman" w:eastAsia="Times New Roman" w:hAnsi="Times New Roman" w:cs="Times New Roman"/>
          <w:kern w:val="0"/>
          <w:lang w:eastAsia="en-GB"/>
          <w14:ligatures w14:val="none"/>
        </w:rPr>
        <w:br/>
      </w:r>
      <w:proofErr w:type="spellStart"/>
      <w:r w:rsidRPr="000A2129">
        <w:rPr>
          <w:rFonts w:ascii="Times New Roman" w:eastAsia="Times New Roman" w:hAnsi="Times New Roman" w:cs="Times New Roman"/>
          <w:kern w:val="0"/>
          <w:lang w:eastAsia="en-GB"/>
          <w14:ligatures w14:val="none"/>
        </w:rPr>
        <w:t>Address</w:t>
      </w:r>
      <w:proofErr w:type="spellEnd"/>
      <w:r w:rsidRPr="000A2129">
        <w:rPr>
          <w:rFonts w:ascii="Times New Roman" w:eastAsia="Times New Roman" w:hAnsi="Times New Roman" w:cs="Times New Roman"/>
          <w:kern w:val="0"/>
          <w:lang w:eastAsia="en-GB"/>
          <w14:ligatures w14:val="none"/>
        </w:rPr>
        <w:t xml:space="preserve"> modifications may be requested within 24 hours of order placement, before dispatch. Requests should be sent via email to support@ayurvistawellness.com. No changes will be entertained after this period.</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Incorrect or Incomplete Address</w:t>
      </w:r>
      <w:r w:rsidRPr="000A2129">
        <w:rPr>
          <w:rFonts w:ascii="Times New Roman" w:eastAsia="Times New Roman" w:hAnsi="Times New Roman" w:cs="Times New Roman"/>
          <w:kern w:val="0"/>
          <w:lang w:eastAsia="en-GB"/>
          <w14:ligatures w14:val="none"/>
        </w:rPr>
        <w:br/>
        <w:t>Orders with incomplete addresses will be flagged, and the consumer will be contacted within 24 hours to complete the address. Failure to do so may result in delivery delays, for which the Company will not be held responsible.</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Packing Method</w:t>
      </w:r>
      <w:r w:rsidRPr="000A2129">
        <w:rPr>
          <w:rFonts w:ascii="Times New Roman" w:eastAsia="Times New Roman" w:hAnsi="Times New Roman" w:cs="Times New Roman"/>
          <w:kern w:val="0"/>
          <w:lang w:eastAsia="en-GB"/>
          <w14:ligatures w14:val="none"/>
        </w:rPr>
        <w:br/>
        <w:t xml:space="preserve">All products are securely packaged in corrugated boxes and </w:t>
      </w:r>
      <w:proofErr w:type="spellStart"/>
      <w:r w:rsidRPr="000A2129">
        <w:rPr>
          <w:rFonts w:ascii="Times New Roman" w:eastAsia="Times New Roman" w:hAnsi="Times New Roman" w:cs="Times New Roman"/>
          <w:kern w:val="0"/>
          <w:lang w:eastAsia="en-GB"/>
          <w14:ligatures w14:val="none"/>
        </w:rPr>
        <w:t>polywrapped</w:t>
      </w:r>
      <w:proofErr w:type="spellEnd"/>
      <w:r w:rsidRPr="000A2129">
        <w:rPr>
          <w:rFonts w:ascii="Times New Roman" w:eastAsia="Times New Roman" w:hAnsi="Times New Roman" w:cs="Times New Roman"/>
          <w:kern w:val="0"/>
          <w:lang w:eastAsia="en-GB"/>
          <w14:ligatures w14:val="none"/>
        </w:rPr>
        <w:t xml:space="preserve"> to ensure safe delivery.</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Lost in Transit</w:t>
      </w:r>
      <w:r w:rsidRPr="000A2129">
        <w:rPr>
          <w:rFonts w:ascii="Times New Roman" w:eastAsia="Times New Roman" w:hAnsi="Times New Roman" w:cs="Times New Roman"/>
          <w:kern w:val="0"/>
          <w:lang w:eastAsia="en-GB"/>
          <w14:ligatures w14:val="none"/>
        </w:rPr>
        <w:br/>
        <w:t>In the event that a shipment is lost in transit, we will initiate a second attempt after 15 days. Alternatively, you may cancel the order by notifying us.</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Method of Delivery</w:t>
      </w:r>
      <w:r w:rsidRPr="000A2129">
        <w:rPr>
          <w:rFonts w:ascii="Times New Roman" w:eastAsia="Times New Roman" w:hAnsi="Times New Roman" w:cs="Times New Roman"/>
          <w:kern w:val="0"/>
          <w:lang w:eastAsia="en-GB"/>
          <w14:ligatures w14:val="none"/>
        </w:rPr>
        <w:br/>
        <w:t>Products will be delivered through courier/logistics or via a Direct Seller. The delivery will be considered completed once the consumer signs for receipt or acknowledges delivery via OTP.</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Order Delivery Timelines</w:t>
      </w:r>
      <w:r w:rsidRPr="000A2129">
        <w:rPr>
          <w:rFonts w:ascii="Times New Roman" w:eastAsia="Times New Roman" w:hAnsi="Times New Roman" w:cs="Times New Roman"/>
          <w:kern w:val="0"/>
          <w:lang w:eastAsia="en-GB"/>
          <w14:ligatures w14:val="none"/>
        </w:rPr>
        <w:br/>
        <w:t xml:space="preserve">We are committed to delivering orders within the specified time frame. However, certain </w:t>
      </w:r>
      <w:r w:rsidRPr="000A2129">
        <w:rPr>
          <w:rFonts w:ascii="Times New Roman" w:eastAsia="Times New Roman" w:hAnsi="Times New Roman" w:cs="Times New Roman"/>
          <w:kern w:val="0"/>
          <w:lang w:eastAsia="en-GB"/>
          <w14:ligatures w14:val="none"/>
        </w:rPr>
        <w:lastRenderedPageBreak/>
        <w:t>unforeseen circumstances may cause delays. The consumer will be updated via SMS or email with the tracking number for order status.</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Delivery Attempts</w:t>
      </w:r>
      <w:r w:rsidRPr="000A2129">
        <w:rPr>
          <w:rFonts w:ascii="Times New Roman" w:eastAsia="Times New Roman" w:hAnsi="Times New Roman" w:cs="Times New Roman"/>
          <w:kern w:val="0"/>
          <w:lang w:eastAsia="en-GB"/>
          <w14:ligatures w14:val="none"/>
        </w:rPr>
        <w:br/>
        <w:t xml:space="preserve">A maximum of three delivery attempts will be made. If the consumer remains unavailable after these attempts, the order may be </w:t>
      </w:r>
      <w:proofErr w:type="spellStart"/>
      <w:r w:rsidRPr="000A2129">
        <w:rPr>
          <w:rFonts w:ascii="Times New Roman" w:eastAsia="Times New Roman" w:hAnsi="Times New Roman" w:cs="Times New Roman"/>
          <w:kern w:val="0"/>
          <w:lang w:eastAsia="en-GB"/>
          <w14:ligatures w14:val="none"/>
        </w:rPr>
        <w:t>canceled</w:t>
      </w:r>
      <w:proofErr w:type="spellEnd"/>
      <w:r w:rsidRPr="000A2129">
        <w:rPr>
          <w:rFonts w:ascii="Times New Roman" w:eastAsia="Times New Roman" w:hAnsi="Times New Roman" w:cs="Times New Roman"/>
          <w:kern w:val="0"/>
          <w:lang w:eastAsia="en-GB"/>
          <w14:ligatures w14:val="none"/>
        </w:rPr>
        <w:t xml:space="preserve"> at the Company’s discretion.</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Reasons for Delivery Delay</w:t>
      </w:r>
      <w:r w:rsidRPr="000A2129">
        <w:rPr>
          <w:rFonts w:ascii="Times New Roman" w:eastAsia="Times New Roman" w:hAnsi="Times New Roman" w:cs="Times New Roman"/>
          <w:kern w:val="0"/>
          <w:lang w:eastAsia="en-GB"/>
          <w14:ligatures w14:val="none"/>
        </w:rPr>
        <w:br/>
        <w:t>Delivery delays may occur due to:</w:t>
      </w:r>
    </w:p>
    <w:p w:rsidR="000A2129" w:rsidRPr="000A2129" w:rsidRDefault="000A2129" w:rsidP="000A2129">
      <w:pPr>
        <w:numPr>
          <w:ilvl w:val="0"/>
          <w:numId w:val="1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Adverse weather conditions</w:t>
      </w:r>
    </w:p>
    <w:p w:rsidR="000A2129" w:rsidRPr="000A2129" w:rsidRDefault="000A2129" w:rsidP="000A2129">
      <w:pPr>
        <w:numPr>
          <w:ilvl w:val="0"/>
          <w:numId w:val="1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Political disruptions, strikes, or lockdowns</w:t>
      </w:r>
    </w:p>
    <w:p w:rsidR="000A2129" w:rsidRPr="000A2129" w:rsidRDefault="000A2129" w:rsidP="000A2129">
      <w:pPr>
        <w:numPr>
          <w:ilvl w:val="0"/>
          <w:numId w:val="1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Acts of God (e.g., floods, earthquakes)</w:t>
      </w:r>
    </w:p>
    <w:p w:rsidR="000A2129" w:rsidRPr="000A2129" w:rsidRDefault="000A2129" w:rsidP="000A2129">
      <w:pPr>
        <w:numPr>
          <w:ilvl w:val="0"/>
          <w:numId w:val="1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Other unforeseen circumstances</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b/>
          <w:bCs/>
          <w:kern w:val="0"/>
          <w:lang w:eastAsia="en-GB"/>
          <w14:ligatures w14:val="none"/>
        </w:rPr>
        <w:t>Notification of Changes</w:t>
      </w:r>
      <w:r w:rsidRPr="000A2129">
        <w:rPr>
          <w:rFonts w:ascii="Times New Roman" w:eastAsia="Times New Roman" w:hAnsi="Times New Roman" w:cs="Times New Roman"/>
          <w:kern w:val="0"/>
          <w:lang w:eastAsia="en-GB"/>
          <w14:ligatures w14:val="none"/>
        </w:rPr>
        <w:br/>
        <w:t>This Shipping and Delivery Policy is regularly reviewed to ensure it remains accurate and up-to-date. Any changes will be posted on this page, and consumers are encouraged to review the policy periodically.</w:t>
      </w:r>
    </w:p>
    <w:p w:rsidR="000A2129" w:rsidRPr="000A2129" w:rsidRDefault="000A2129" w:rsidP="000A2129">
      <w:pPr>
        <w:spacing w:before="100" w:beforeAutospacing="1" w:after="100" w:afterAutospacing="1" w:line="240" w:lineRule="auto"/>
        <w:rPr>
          <w:rFonts w:ascii="Times New Roman" w:eastAsia="Times New Roman" w:hAnsi="Times New Roman" w:cs="Times New Roman"/>
          <w:kern w:val="0"/>
          <w:lang w:eastAsia="en-GB"/>
          <w14:ligatures w14:val="none"/>
        </w:rPr>
      </w:pPr>
      <w:r w:rsidRPr="000A2129">
        <w:rPr>
          <w:rFonts w:ascii="Times New Roman" w:eastAsia="Times New Roman" w:hAnsi="Times New Roman" w:cs="Times New Roman"/>
          <w:kern w:val="0"/>
          <w:lang w:eastAsia="en-GB"/>
          <w14:ligatures w14:val="none"/>
        </w:rPr>
        <w:t>For further queries or support, please contact us at support@ayurvistawellness.com.</w:t>
      </w:r>
    </w:p>
    <w:p w:rsidR="000A2129" w:rsidRPr="000A2129" w:rsidRDefault="000A2129" w:rsidP="000A2129">
      <w:pPr>
        <w:pStyle w:val="NormalWeb"/>
      </w:pPr>
    </w:p>
    <w:sectPr w:rsidR="000A2129" w:rsidRPr="000A21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01CD3"/>
    <w:multiLevelType w:val="multilevel"/>
    <w:tmpl w:val="DD883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035FAC"/>
    <w:multiLevelType w:val="multilevel"/>
    <w:tmpl w:val="22B83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2D75D7"/>
    <w:multiLevelType w:val="multilevel"/>
    <w:tmpl w:val="31783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A46C9D"/>
    <w:multiLevelType w:val="multilevel"/>
    <w:tmpl w:val="01323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E66B27"/>
    <w:multiLevelType w:val="multilevel"/>
    <w:tmpl w:val="EA788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86345B0"/>
    <w:multiLevelType w:val="multilevel"/>
    <w:tmpl w:val="895614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CC03926"/>
    <w:multiLevelType w:val="multilevel"/>
    <w:tmpl w:val="4F060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3F4868"/>
    <w:multiLevelType w:val="multilevel"/>
    <w:tmpl w:val="EE189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8433EF"/>
    <w:multiLevelType w:val="multilevel"/>
    <w:tmpl w:val="3D487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8826C7"/>
    <w:multiLevelType w:val="multilevel"/>
    <w:tmpl w:val="B0A8A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8D3FD3"/>
    <w:multiLevelType w:val="multilevel"/>
    <w:tmpl w:val="A45CF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5C27E8A"/>
    <w:multiLevelType w:val="multilevel"/>
    <w:tmpl w:val="6CD23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601431"/>
    <w:multiLevelType w:val="multilevel"/>
    <w:tmpl w:val="C5F4C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AC2439"/>
    <w:multiLevelType w:val="multilevel"/>
    <w:tmpl w:val="9CE45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A3D5591"/>
    <w:multiLevelType w:val="multilevel"/>
    <w:tmpl w:val="C1486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65324964">
    <w:abstractNumId w:val="10"/>
  </w:num>
  <w:num w:numId="2" w16cid:durableId="1806001191">
    <w:abstractNumId w:val="11"/>
  </w:num>
  <w:num w:numId="3" w16cid:durableId="964434950">
    <w:abstractNumId w:val="13"/>
  </w:num>
  <w:num w:numId="4" w16cid:durableId="783501073">
    <w:abstractNumId w:val="4"/>
  </w:num>
  <w:num w:numId="5" w16cid:durableId="2055348702">
    <w:abstractNumId w:val="2"/>
  </w:num>
  <w:num w:numId="6" w16cid:durableId="197741549">
    <w:abstractNumId w:val="3"/>
  </w:num>
  <w:num w:numId="7" w16cid:durableId="1695185555">
    <w:abstractNumId w:val="14"/>
  </w:num>
  <w:num w:numId="8" w16cid:durableId="1522085692">
    <w:abstractNumId w:val="0"/>
  </w:num>
  <w:num w:numId="9" w16cid:durableId="845286565">
    <w:abstractNumId w:val="7"/>
  </w:num>
  <w:num w:numId="10" w16cid:durableId="1582831216">
    <w:abstractNumId w:val="8"/>
  </w:num>
  <w:num w:numId="11" w16cid:durableId="695078614">
    <w:abstractNumId w:val="12"/>
  </w:num>
  <w:num w:numId="12" w16cid:durableId="2139373073">
    <w:abstractNumId w:val="5"/>
  </w:num>
  <w:num w:numId="13" w16cid:durableId="809785213">
    <w:abstractNumId w:val="9"/>
  </w:num>
  <w:num w:numId="14" w16cid:durableId="59669500">
    <w:abstractNumId w:val="1"/>
  </w:num>
  <w:num w:numId="15" w16cid:durableId="14180136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129"/>
    <w:rsid w:val="000A2129"/>
    <w:rsid w:val="00232847"/>
    <w:rsid w:val="003C417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49ED3F7"/>
  <w15:chartTrackingRefBased/>
  <w15:docId w15:val="{36973C9B-0C08-2048-A8FF-E888D39E3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21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21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A21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21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0A21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0A21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21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21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21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21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21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A21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21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0A2129"/>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0A21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21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21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2129"/>
    <w:rPr>
      <w:rFonts w:eastAsiaTheme="majorEastAsia" w:cstheme="majorBidi"/>
      <w:color w:val="272727" w:themeColor="text1" w:themeTint="D8"/>
    </w:rPr>
  </w:style>
  <w:style w:type="paragraph" w:styleId="Title">
    <w:name w:val="Title"/>
    <w:basedOn w:val="Normal"/>
    <w:next w:val="Normal"/>
    <w:link w:val="TitleChar"/>
    <w:uiPriority w:val="10"/>
    <w:qFormat/>
    <w:rsid w:val="000A21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21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21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21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2129"/>
    <w:pPr>
      <w:spacing w:before="160"/>
      <w:jc w:val="center"/>
    </w:pPr>
    <w:rPr>
      <w:i/>
      <w:iCs/>
      <w:color w:val="404040" w:themeColor="text1" w:themeTint="BF"/>
    </w:rPr>
  </w:style>
  <w:style w:type="character" w:customStyle="1" w:styleId="QuoteChar">
    <w:name w:val="Quote Char"/>
    <w:basedOn w:val="DefaultParagraphFont"/>
    <w:link w:val="Quote"/>
    <w:uiPriority w:val="29"/>
    <w:rsid w:val="000A2129"/>
    <w:rPr>
      <w:i/>
      <w:iCs/>
      <w:color w:val="404040" w:themeColor="text1" w:themeTint="BF"/>
    </w:rPr>
  </w:style>
  <w:style w:type="paragraph" w:styleId="ListParagraph">
    <w:name w:val="List Paragraph"/>
    <w:basedOn w:val="Normal"/>
    <w:uiPriority w:val="34"/>
    <w:qFormat/>
    <w:rsid w:val="000A2129"/>
    <w:pPr>
      <w:ind w:left="720"/>
      <w:contextualSpacing/>
    </w:pPr>
  </w:style>
  <w:style w:type="character" w:styleId="IntenseEmphasis">
    <w:name w:val="Intense Emphasis"/>
    <w:basedOn w:val="DefaultParagraphFont"/>
    <w:uiPriority w:val="21"/>
    <w:qFormat/>
    <w:rsid w:val="000A2129"/>
    <w:rPr>
      <w:i/>
      <w:iCs/>
      <w:color w:val="0F4761" w:themeColor="accent1" w:themeShade="BF"/>
    </w:rPr>
  </w:style>
  <w:style w:type="paragraph" w:styleId="IntenseQuote">
    <w:name w:val="Intense Quote"/>
    <w:basedOn w:val="Normal"/>
    <w:next w:val="Normal"/>
    <w:link w:val="IntenseQuoteChar"/>
    <w:uiPriority w:val="30"/>
    <w:qFormat/>
    <w:rsid w:val="000A21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2129"/>
    <w:rPr>
      <w:i/>
      <w:iCs/>
      <w:color w:val="0F4761" w:themeColor="accent1" w:themeShade="BF"/>
    </w:rPr>
  </w:style>
  <w:style w:type="character" w:styleId="IntenseReference">
    <w:name w:val="Intense Reference"/>
    <w:basedOn w:val="DefaultParagraphFont"/>
    <w:uiPriority w:val="32"/>
    <w:qFormat/>
    <w:rsid w:val="000A2129"/>
    <w:rPr>
      <w:b/>
      <w:bCs/>
      <w:smallCaps/>
      <w:color w:val="0F4761" w:themeColor="accent1" w:themeShade="BF"/>
      <w:spacing w:val="5"/>
    </w:rPr>
  </w:style>
  <w:style w:type="paragraph" w:styleId="NormalWeb">
    <w:name w:val="Normal (Web)"/>
    <w:basedOn w:val="Normal"/>
    <w:uiPriority w:val="99"/>
    <w:unhideWhenUsed/>
    <w:rsid w:val="000A2129"/>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0A2129"/>
    <w:rPr>
      <w:color w:val="0000FF"/>
      <w:u w:val="single"/>
    </w:rPr>
  </w:style>
  <w:style w:type="character" w:styleId="Strong">
    <w:name w:val="Strong"/>
    <w:basedOn w:val="DefaultParagraphFont"/>
    <w:uiPriority w:val="22"/>
    <w:qFormat/>
    <w:rsid w:val="000A2129"/>
    <w:rPr>
      <w:b/>
      <w:bCs/>
    </w:rPr>
  </w:style>
  <w:style w:type="character" w:styleId="UnresolvedMention">
    <w:name w:val="Unresolved Mention"/>
    <w:basedOn w:val="DefaultParagraphFont"/>
    <w:uiPriority w:val="99"/>
    <w:semiHidden/>
    <w:unhideWhenUsed/>
    <w:rsid w:val="000A21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88677">
      <w:bodyDiv w:val="1"/>
      <w:marLeft w:val="0"/>
      <w:marRight w:val="0"/>
      <w:marTop w:val="0"/>
      <w:marBottom w:val="0"/>
      <w:divBdr>
        <w:top w:val="none" w:sz="0" w:space="0" w:color="auto"/>
        <w:left w:val="none" w:sz="0" w:space="0" w:color="auto"/>
        <w:bottom w:val="none" w:sz="0" w:space="0" w:color="auto"/>
        <w:right w:val="none" w:sz="0" w:space="0" w:color="auto"/>
      </w:divBdr>
    </w:div>
    <w:div w:id="840702823">
      <w:bodyDiv w:val="1"/>
      <w:marLeft w:val="0"/>
      <w:marRight w:val="0"/>
      <w:marTop w:val="0"/>
      <w:marBottom w:val="0"/>
      <w:divBdr>
        <w:top w:val="none" w:sz="0" w:space="0" w:color="auto"/>
        <w:left w:val="none" w:sz="0" w:space="0" w:color="auto"/>
        <w:bottom w:val="none" w:sz="0" w:space="0" w:color="auto"/>
        <w:right w:val="none" w:sz="0" w:space="0" w:color="auto"/>
      </w:divBdr>
    </w:div>
    <w:div w:id="1884171320">
      <w:bodyDiv w:val="1"/>
      <w:marLeft w:val="0"/>
      <w:marRight w:val="0"/>
      <w:marTop w:val="0"/>
      <w:marBottom w:val="0"/>
      <w:divBdr>
        <w:top w:val="none" w:sz="0" w:space="0" w:color="auto"/>
        <w:left w:val="none" w:sz="0" w:space="0" w:color="auto"/>
        <w:bottom w:val="none" w:sz="0" w:space="0" w:color="auto"/>
        <w:right w:val="none" w:sz="0" w:space="0" w:color="auto"/>
      </w:divBdr>
      <w:divsChild>
        <w:div w:id="2134396152">
          <w:marLeft w:val="0"/>
          <w:marRight w:val="0"/>
          <w:marTop w:val="0"/>
          <w:marBottom w:val="0"/>
          <w:divBdr>
            <w:top w:val="none" w:sz="0" w:space="0" w:color="auto"/>
            <w:left w:val="none" w:sz="0" w:space="0" w:color="auto"/>
            <w:bottom w:val="none" w:sz="0" w:space="0" w:color="auto"/>
            <w:right w:val="none" w:sz="0" w:space="0" w:color="auto"/>
          </w:divBdr>
          <w:divsChild>
            <w:div w:id="302127683">
              <w:marLeft w:val="0"/>
              <w:marRight w:val="0"/>
              <w:marTop w:val="0"/>
              <w:marBottom w:val="0"/>
              <w:divBdr>
                <w:top w:val="none" w:sz="0" w:space="0" w:color="auto"/>
                <w:left w:val="none" w:sz="0" w:space="0" w:color="auto"/>
                <w:bottom w:val="none" w:sz="0" w:space="0" w:color="auto"/>
                <w:right w:val="none" w:sz="0" w:space="0" w:color="auto"/>
              </w:divBdr>
              <w:divsChild>
                <w:div w:id="222644933">
                  <w:marLeft w:val="0"/>
                  <w:marRight w:val="0"/>
                  <w:marTop w:val="0"/>
                  <w:marBottom w:val="0"/>
                  <w:divBdr>
                    <w:top w:val="none" w:sz="0" w:space="0" w:color="auto"/>
                    <w:left w:val="none" w:sz="0" w:space="0" w:color="auto"/>
                    <w:bottom w:val="none" w:sz="0" w:space="0" w:color="auto"/>
                    <w:right w:val="none" w:sz="0" w:space="0" w:color="auto"/>
                  </w:divBdr>
                  <w:divsChild>
                    <w:div w:id="72090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723504">
          <w:marLeft w:val="0"/>
          <w:marRight w:val="0"/>
          <w:marTop w:val="0"/>
          <w:marBottom w:val="0"/>
          <w:divBdr>
            <w:top w:val="none" w:sz="0" w:space="0" w:color="auto"/>
            <w:left w:val="none" w:sz="0" w:space="0" w:color="auto"/>
            <w:bottom w:val="none" w:sz="0" w:space="0" w:color="auto"/>
            <w:right w:val="none" w:sz="0" w:space="0" w:color="auto"/>
          </w:divBdr>
          <w:divsChild>
            <w:div w:id="1114598630">
              <w:marLeft w:val="0"/>
              <w:marRight w:val="0"/>
              <w:marTop w:val="0"/>
              <w:marBottom w:val="0"/>
              <w:divBdr>
                <w:top w:val="none" w:sz="0" w:space="0" w:color="auto"/>
                <w:left w:val="none" w:sz="0" w:space="0" w:color="auto"/>
                <w:bottom w:val="none" w:sz="0" w:space="0" w:color="auto"/>
                <w:right w:val="none" w:sz="0" w:space="0" w:color="auto"/>
              </w:divBdr>
              <w:divsChild>
                <w:div w:id="2088847193">
                  <w:marLeft w:val="0"/>
                  <w:marRight w:val="0"/>
                  <w:marTop w:val="0"/>
                  <w:marBottom w:val="0"/>
                  <w:divBdr>
                    <w:top w:val="none" w:sz="0" w:space="0" w:color="auto"/>
                    <w:left w:val="none" w:sz="0" w:space="0" w:color="auto"/>
                    <w:bottom w:val="none" w:sz="0" w:space="0" w:color="auto"/>
                    <w:right w:val="none" w:sz="0" w:space="0" w:color="auto"/>
                  </w:divBdr>
                  <w:divsChild>
                    <w:div w:id="19553083">
                      <w:marLeft w:val="0"/>
                      <w:marRight w:val="0"/>
                      <w:marTop w:val="0"/>
                      <w:marBottom w:val="0"/>
                      <w:divBdr>
                        <w:top w:val="none" w:sz="0" w:space="0" w:color="auto"/>
                        <w:left w:val="none" w:sz="0" w:space="0" w:color="auto"/>
                        <w:bottom w:val="none" w:sz="0" w:space="0" w:color="auto"/>
                        <w:right w:val="none" w:sz="0" w:space="0" w:color="auto"/>
                      </w:divBdr>
                      <w:divsChild>
                        <w:div w:id="69731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yurvistawellnes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752</Words>
  <Characters>4290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Yalayappa M</dc:creator>
  <cp:keywords/>
  <dc:description/>
  <cp:lastModifiedBy>Yalayappa M</cp:lastModifiedBy>
  <cp:revision>1</cp:revision>
  <dcterms:created xsi:type="dcterms:W3CDTF">2025-04-24T06:22:00Z</dcterms:created>
  <dcterms:modified xsi:type="dcterms:W3CDTF">2025-04-24T06:32:00Z</dcterms:modified>
</cp:coreProperties>
</file>